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6"/>
        <w:tblpPr w:leftFromText="180" w:rightFromText="180" w:horzAnchor="page" w:tblpX="1171" w:tblpY="-495"/>
        <w:tblW w:w="10740" w:type="dxa"/>
        <w:tblLook w:val="04A0" w:firstRow="1" w:lastRow="0" w:firstColumn="1" w:lastColumn="0" w:noHBand="0" w:noVBand="1"/>
      </w:tblPr>
      <w:tblGrid>
        <w:gridCol w:w="2550"/>
        <w:gridCol w:w="3522"/>
        <w:gridCol w:w="4668"/>
      </w:tblGrid>
      <w:tr w:rsidR="007302B8" w14:paraId="01A06611" w14:textId="77777777">
        <w:trPr>
          <w:trHeight w:val="10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3C6B5" w14:textId="77777777" w:rsidR="007302B8" w:rsidRDefault="00860811">
            <w:pPr>
              <w:jc w:val="center"/>
              <w:rPr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2C51FFC" wp14:editId="2F68B96D">
                  <wp:extent cx="1464945" cy="1174115"/>
                  <wp:effectExtent l="0" t="0" r="0" b="0"/>
                  <wp:docPr id="1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B0C29" w14:textId="77777777" w:rsidR="007302B8" w:rsidRDefault="007302B8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44DB" w14:textId="77777777" w:rsidR="007302B8" w:rsidRDefault="007302B8">
            <w:pPr>
              <w:rPr>
                <w:sz w:val="12"/>
                <w:szCs w:val="12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455BC" w14:textId="77777777" w:rsidR="007302B8" w:rsidRDefault="00860811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1" locked="0" layoutInCell="1" allowOverlap="1" wp14:anchorId="5F9E4AE2" wp14:editId="56ABBA75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935" cy="315595"/>
                      <wp:effectExtent l="0" t="0" r="0" b="0"/>
                      <wp:wrapNone/>
                      <wp:docPr id="2" name="Εικόνα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72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9376437" w14:textId="77777777" w:rsidR="007302B8" w:rsidRDefault="00860811">
                                  <w:pPr>
                                    <w:pStyle w:val="af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9E4AE2" id="Εικόνα1" o:spid="_x0000_s1026" style="position:absolute;margin-left:113.6pt;margin-top:12.55pt;width:129.05pt;height:24.8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" fillcolor="#006896" strokecolor="white" strokeweight=".02mm">
                      <v:stroke joinstyle="round"/>
                      <v:textbox>
                        <w:txbxContent>
                          <w:p w14:paraId="19376437" w14:textId="77777777" w:rsidR="007302B8" w:rsidRDefault="00860811">
                            <w:pPr>
                              <w:pStyle w:val="af5"/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14:paraId="01E9CE6A" w14:textId="77777777" w:rsidR="007302B8" w:rsidRDefault="007302B8">
            <w:pPr>
              <w:ind w:firstLine="720"/>
              <w:jc w:val="right"/>
            </w:pPr>
          </w:p>
        </w:tc>
      </w:tr>
      <w:tr w:rsidR="007302B8" w14:paraId="476FECF1" w14:textId="77777777">
        <w:trPr>
          <w:trHeight w:val="34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85E71" w14:textId="77777777" w:rsidR="007302B8" w:rsidRDefault="0086081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51D0C19" wp14:editId="1665DCA6">
                  <wp:extent cx="851535" cy="190500"/>
                  <wp:effectExtent l="0" t="0" r="0" b="0"/>
                  <wp:docPr id="4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BCB5F" w14:textId="77777777" w:rsidR="007302B8" w:rsidRDefault="007302B8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5B651" w14:textId="77777777" w:rsidR="007302B8" w:rsidRDefault="007302B8">
            <w:pPr>
              <w:rPr>
                <w:sz w:val="16"/>
                <w:szCs w:val="16"/>
              </w:rPr>
            </w:pPr>
          </w:p>
        </w:tc>
      </w:tr>
      <w:tr w:rsidR="007302B8" w14:paraId="05E9C7F4" w14:textId="77777777">
        <w:trPr>
          <w:trHeight w:val="6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1C055" w14:textId="77777777" w:rsidR="007302B8" w:rsidRDefault="00860811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0E9C38AD" w14:textId="77777777" w:rsidR="007302B8" w:rsidRDefault="00860811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1A36F661" w14:textId="5E42BA8D" w:rsidR="007302B8" w:rsidRDefault="00860811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C511A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30</w:t>
            </w:r>
            <w:r w:rsidR="00680F3A" w:rsidRPr="00680F3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</w:t>
            </w:r>
            <w:r w:rsidR="00235ED7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09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0B7AD2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4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69D30" w14:textId="77777777" w:rsidR="007302B8" w:rsidRDefault="007302B8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90BE3" w14:textId="77777777" w:rsidR="007302B8" w:rsidRDefault="007302B8">
            <w:pPr>
              <w:rPr>
                <w:sz w:val="16"/>
                <w:szCs w:val="16"/>
              </w:rPr>
            </w:pPr>
          </w:p>
        </w:tc>
      </w:tr>
      <w:tr w:rsidR="007302B8" w14:paraId="4BFC9937" w14:textId="77777777">
        <w:trPr>
          <w:trHeight w:val="342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88FDD" w14:textId="77777777" w:rsidR="007302B8" w:rsidRDefault="007302B8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40248" w14:textId="77777777" w:rsidR="007302B8" w:rsidRDefault="007302B8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83457" w14:textId="77777777" w:rsidR="007302B8" w:rsidRDefault="007302B8">
            <w:pPr>
              <w:rPr>
                <w:sz w:val="16"/>
                <w:szCs w:val="16"/>
              </w:rPr>
            </w:pPr>
          </w:p>
        </w:tc>
      </w:tr>
    </w:tbl>
    <w:p w14:paraId="348EAD62" w14:textId="0F4AF50A" w:rsidR="007302B8" w:rsidRPr="00235ED7" w:rsidRDefault="00680F3A" w:rsidP="002242D9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0F3A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235ED7" w:rsidRPr="00235ED7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Pr="00680F3A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="00860811">
        <w:rPr>
          <w:rFonts w:ascii="Arial" w:eastAsia="Calibri" w:hAnsi="Arial" w:cs="Arial"/>
          <w:b/>
          <w:sz w:val="22"/>
          <w:szCs w:val="22"/>
          <w:lang w:eastAsia="en-US"/>
        </w:rPr>
        <w:t xml:space="preserve"> επιχειρήσεις με π</w:t>
      </w:r>
      <w:r w:rsidR="00C0370B">
        <w:rPr>
          <w:rFonts w:ascii="Arial" w:eastAsia="Calibri" w:hAnsi="Arial" w:cs="Arial"/>
          <w:b/>
          <w:sz w:val="22"/>
          <w:szCs w:val="22"/>
          <w:lang w:eastAsia="en-US"/>
        </w:rPr>
        <w:t>άνω</w:t>
      </w:r>
      <w:r w:rsidR="00860811">
        <w:rPr>
          <w:rFonts w:ascii="Arial" w:eastAsia="Calibri" w:hAnsi="Arial" w:cs="Arial"/>
          <w:b/>
          <w:sz w:val="22"/>
          <w:szCs w:val="22"/>
          <w:lang w:eastAsia="en-US"/>
        </w:rPr>
        <w:t xml:space="preserve"> από </w:t>
      </w:r>
      <w:r w:rsidR="00DC2184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680F3A">
        <w:rPr>
          <w:rFonts w:ascii="Arial" w:eastAsia="Calibri" w:hAnsi="Arial" w:cs="Arial"/>
          <w:b/>
          <w:sz w:val="22"/>
          <w:szCs w:val="22"/>
          <w:lang w:eastAsia="en-US"/>
        </w:rPr>
        <w:t>.000</w:t>
      </w:r>
      <w:r w:rsidR="00860811">
        <w:rPr>
          <w:rFonts w:ascii="Arial" w:eastAsia="Calibri" w:hAnsi="Arial" w:cs="Arial"/>
          <w:b/>
          <w:sz w:val="22"/>
          <w:szCs w:val="22"/>
          <w:lang w:eastAsia="en-US"/>
        </w:rPr>
        <w:t xml:space="preserve"> θέσεις εργασίας στις «Ημέρες Καριέρας» </w:t>
      </w:r>
      <w:r w:rsidR="00807D10">
        <w:rPr>
          <w:rFonts w:ascii="Arial" w:eastAsia="Calibri" w:hAnsi="Arial" w:cs="Arial"/>
          <w:b/>
          <w:sz w:val="22"/>
          <w:szCs w:val="22"/>
          <w:lang w:eastAsia="en-US"/>
        </w:rPr>
        <w:t xml:space="preserve">της </w:t>
      </w:r>
      <w:r w:rsidR="00860811">
        <w:rPr>
          <w:rFonts w:ascii="Arial" w:eastAsia="Calibri" w:hAnsi="Arial" w:cs="Arial"/>
          <w:b/>
          <w:sz w:val="22"/>
          <w:szCs w:val="22"/>
          <w:lang w:eastAsia="en-US"/>
        </w:rPr>
        <w:t xml:space="preserve">ΔΥΠΑ </w:t>
      </w:r>
      <w:r w:rsidR="00235ED7">
        <w:rPr>
          <w:rFonts w:ascii="Arial" w:eastAsia="Calibri" w:hAnsi="Arial" w:cs="Arial"/>
          <w:b/>
          <w:sz w:val="22"/>
          <w:szCs w:val="22"/>
          <w:lang w:eastAsia="en-US"/>
        </w:rPr>
        <w:t>σ</w:t>
      </w:r>
      <w:r w:rsidR="00C0370B">
        <w:rPr>
          <w:rFonts w:ascii="Arial" w:eastAsia="Calibri" w:hAnsi="Arial" w:cs="Arial"/>
          <w:b/>
          <w:sz w:val="22"/>
          <w:szCs w:val="22"/>
          <w:lang w:eastAsia="en-US"/>
        </w:rPr>
        <w:t>το Περιστέρι</w:t>
      </w:r>
      <w:r w:rsidR="00235ED7">
        <w:rPr>
          <w:rFonts w:ascii="Arial" w:eastAsia="Calibri" w:hAnsi="Arial" w:cs="Arial"/>
          <w:b/>
          <w:sz w:val="22"/>
          <w:szCs w:val="22"/>
          <w:lang w:eastAsia="en-US"/>
        </w:rPr>
        <w:t xml:space="preserve"> στις 18 και 19 Οκτωβρίου</w:t>
      </w:r>
    </w:p>
    <w:p w14:paraId="609E5507" w14:textId="77777777" w:rsidR="007302B8" w:rsidRDefault="007302B8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530D1DF" w14:textId="5C02B013" w:rsidR="007302B8" w:rsidRDefault="0086081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Η Δημόσια Υπηρεσία Απασχόλησης (ΔΥΠΑ) διοργανώνει</w:t>
      </w:r>
      <w:r w:rsidR="00DC2184" w:rsidRPr="00DC21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E43C9">
        <w:rPr>
          <w:rFonts w:ascii="Arial" w:eastAsia="Calibri" w:hAnsi="Arial" w:cs="Arial"/>
          <w:sz w:val="22"/>
          <w:szCs w:val="22"/>
          <w:lang w:eastAsia="en-US"/>
        </w:rPr>
        <w:t xml:space="preserve">τις </w:t>
      </w:r>
      <w:r>
        <w:rPr>
          <w:rFonts w:ascii="Arial" w:eastAsia="Calibri" w:hAnsi="Arial" w:cs="Arial"/>
          <w:sz w:val="22"/>
          <w:szCs w:val="22"/>
          <w:lang w:eastAsia="en-US"/>
        </w:rPr>
        <w:t>«Ημέρες Καριέρας»</w:t>
      </w:r>
      <w:r w:rsidR="0014590C">
        <w:rPr>
          <w:rFonts w:ascii="Arial" w:eastAsia="Calibri" w:hAnsi="Arial" w:cs="Arial"/>
          <w:sz w:val="22"/>
          <w:szCs w:val="22"/>
          <w:lang w:eastAsia="en-US"/>
        </w:rPr>
        <w:t xml:space="preserve"> στο Εκθεσιακό Κέντρο Περιστερίου </w:t>
      </w:r>
      <w:r>
        <w:rPr>
          <w:rFonts w:ascii="Arial" w:eastAsia="Calibri" w:hAnsi="Arial" w:cs="Arial"/>
          <w:sz w:val="22"/>
          <w:szCs w:val="22"/>
          <w:lang w:eastAsia="en-US"/>
        </w:rPr>
        <w:t>τη</w:t>
      </w:r>
      <w:r w:rsidR="00235ED7">
        <w:rPr>
          <w:rFonts w:ascii="Arial" w:eastAsia="Calibri" w:hAnsi="Arial" w:cs="Arial"/>
          <w:sz w:val="22"/>
          <w:szCs w:val="22"/>
          <w:lang w:eastAsia="en-US"/>
        </w:rPr>
        <w:t>ν Παρασκευή και το Σάββατο 18</w:t>
      </w:r>
      <w:r w:rsidR="00C0370B">
        <w:rPr>
          <w:rFonts w:ascii="Arial" w:eastAsia="Calibri" w:hAnsi="Arial" w:cs="Arial"/>
          <w:sz w:val="22"/>
          <w:szCs w:val="22"/>
          <w:lang w:eastAsia="en-US"/>
        </w:rPr>
        <w:t>-</w:t>
      </w:r>
      <w:r w:rsidR="00235ED7">
        <w:rPr>
          <w:rFonts w:ascii="Arial" w:eastAsia="Calibri" w:hAnsi="Arial" w:cs="Arial"/>
          <w:sz w:val="22"/>
          <w:szCs w:val="22"/>
          <w:lang w:eastAsia="en-US"/>
        </w:rPr>
        <w:t xml:space="preserve">19 Οκτωβρίου </w:t>
      </w:r>
      <w:r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680F3A">
        <w:rPr>
          <w:rFonts w:ascii="Arial" w:eastAsia="Calibri" w:hAnsi="Arial" w:cs="Arial"/>
          <w:sz w:val="22"/>
          <w:szCs w:val="22"/>
          <w:lang w:eastAsia="en-US"/>
        </w:rPr>
        <w:t>4</w:t>
      </w:r>
      <w:r>
        <w:rPr>
          <w:rFonts w:ascii="Arial" w:eastAsia="Calibri" w:hAnsi="Arial" w:cs="Arial"/>
          <w:sz w:val="22"/>
          <w:szCs w:val="22"/>
          <w:lang w:eastAsia="en-US"/>
        </w:rPr>
        <w:t>, από τις 10:00 έως τις 18:00, με τη συμμετοχή</w:t>
      </w:r>
      <w:r w:rsidR="003774F7">
        <w:rPr>
          <w:rFonts w:ascii="Arial" w:eastAsia="Calibri" w:hAnsi="Arial" w:cs="Arial"/>
          <w:sz w:val="22"/>
          <w:szCs w:val="22"/>
          <w:lang w:eastAsia="en-US"/>
        </w:rPr>
        <w:t xml:space="preserve"> 1</w:t>
      </w:r>
      <w:r w:rsidR="00235ED7">
        <w:rPr>
          <w:rFonts w:ascii="Arial" w:eastAsia="Calibri" w:hAnsi="Arial" w:cs="Arial"/>
          <w:sz w:val="22"/>
          <w:szCs w:val="22"/>
          <w:lang w:eastAsia="en-US"/>
        </w:rPr>
        <w:t>5</w:t>
      </w:r>
      <w:r w:rsidR="003774F7">
        <w:rPr>
          <w:rFonts w:ascii="Arial" w:eastAsia="Calibri" w:hAnsi="Arial" w:cs="Arial"/>
          <w:sz w:val="22"/>
          <w:szCs w:val="22"/>
          <w:lang w:eastAsia="en-US"/>
        </w:rPr>
        <w:t>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επιχειρήσεων που προσφέρουν περισσότερες από </w:t>
      </w:r>
      <w:r w:rsidR="000E43C9">
        <w:rPr>
          <w:rFonts w:ascii="Arial" w:eastAsia="Calibri" w:hAnsi="Arial" w:cs="Arial"/>
          <w:sz w:val="22"/>
          <w:szCs w:val="22"/>
          <w:lang w:eastAsia="en-US"/>
        </w:rPr>
        <w:t>4</w:t>
      </w:r>
      <w:r w:rsidR="003774F7">
        <w:rPr>
          <w:rFonts w:ascii="Arial" w:eastAsia="Calibri" w:hAnsi="Arial" w:cs="Arial"/>
          <w:sz w:val="22"/>
          <w:szCs w:val="22"/>
          <w:lang w:eastAsia="en-US"/>
        </w:rPr>
        <w:t>.000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θέσεις εργασίας. </w:t>
      </w:r>
    </w:p>
    <w:p w14:paraId="2CF03A2B" w14:textId="77777777" w:rsidR="007302B8" w:rsidRPr="00807D10" w:rsidRDefault="007302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6F45B84" w14:textId="49A74903" w:rsidR="007302B8" w:rsidRDefault="0086081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Πρόκειται για την </w:t>
      </w:r>
      <w:r w:rsidR="003774F7">
        <w:rPr>
          <w:rFonts w:ascii="Arial" w:eastAsia="Calibri" w:hAnsi="Arial" w:cs="Arial"/>
          <w:sz w:val="22"/>
          <w:szCs w:val="22"/>
          <w:lang w:eastAsia="en-US"/>
        </w:rPr>
        <w:t>3</w:t>
      </w:r>
      <w:r w:rsidR="00235ED7">
        <w:rPr>
          <w:rFonts w:ascii="Arial" w:eastAsia="Calibri" w:hAnsi="Arial" w:cs="Arial"/>
          <w:sz w:val="22"/>
          <w:szCs w:val="22"/>
          <w:lang w:eastAsia="en-US"/>
        </w:rPr>
        <w:t>3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η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αντίστοιχη εκδήλωση της ΔΥΠΑ, με στόχο να δοθεί η δυνατότητα σε όσους περισσότερους συμπολίτες μας αναζητούν εργασία να συνομιλήσουν απευθείας με εκπροσώπους εταιρειών από </w:t>
      </w:r>
      <w:r w:rsidR="00361A07">
        <w:rPr>
          <w:rFonts w:ascii="Arial" w:eastAsia="Calibri" w:hAnsi="Arial" w:cs="Arial"/>
          <w:sz w:val="22"/>
          <w:szCs w:val="22"/>
          <w:lang w:eastAsia="en-US"/>
        </w:rPr>
        <w:t>διαφορετικούς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κλάδους που αναζητούν προσωπικό, χωρίς προκαθορισμένο ραντεβού.</w:t>
      </w:r>
    </w:p>
    <w:p w14:paraId="340A57C1" w14:textId="77777777" w:rsidR="007302B8" w:rsidRDefault="007302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9A4157" w14:textId="77777777" w:rsidR="00807D10" w:rsidRPr="00F37949" w:rsidRDefault="0086081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Η είσοδος στην εκδήλωση είναι δωρεάν για όλους και η δήλωση ενδιαφέροντος συμμετοχής βρίσκεται στη διεύθυνση:</w:t>
      </w:r>
    </w:p>
    <w:p w14:paraId="52C3A13C" w14:textId="6773F566" w:rsidR="009C55F0" w:rsidRPr="005B044F" w:rsidRDefault="00050E6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CBE7EFC" w14:textId="222D3D31" w:rsidR="007302B8" w:rsidRPr="00C0370B" w:rsidRDefault="00B05DA7">
      <w:pPr>
        <w:jc w:val="both"/>
        <w:rPr>
          <w:rFonts w:ascii="Arial" w:eastAsia="Calibri" w:hAnsi="Arial" w:cs="Arial"/>
          <w:color w:val="0000FF"/>
          <w:sz w:val="22"/>
          <w:szCs w:val="22"/>
          <w:lang w:eastAsia="en-US"/>
        </w:rPr>
      </w:pPr>
      <w:hyperlink r:id="rId12" w:history="1"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https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://</w:t>
        </w:r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www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.</w:t>
        </w:r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eventora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.</w:t>
        </w:r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com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/</w:t>
        </w:r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el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/</w:t>
        </w:r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Events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/</w:t>
        </w:r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imera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-</w:t>
        </w:r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karieras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-</w:t>
        </w:r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dypa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-</w:t>
        </w:r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Athina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-</w:t>
        </w:r>
        <w:r w:rsidR="00F53EE6" w:rsidRPr="005B044F">
          <w:rPr>
            <w:rStyle w:val="-0"/>
            <w:rFonts w:ascii="Arial" w:eastAsia="Calibri" w:hAnsi="Arial" w:cs="Arial"/>
            <w:color w:val="0000FF"/>
            <w:sz w:val="22"/>
            <w:szCs w:val="22"/>
            <w:lang w:val="en-US" w:eastAsia="en-US"/>
          </w:rPr>
          <w:t>okt</w:t>
        </w:r>
        <w:r w:rsidR="00F53EE6" w:rsidRPr="00C0370B">
          <w:rPr>
            <w:rStyle w:val="-0"/>
            <w:rFonts w:ascii="Arial" w:eastAsia="Calibri" w:hAnsi="Arial" w:cs="Arial"/>
            <w:color w:val="0000FF"/>
            <w:sz w:val="22"/>
            <w:szCs w:val="22"/>
            <w:lang w:eastAsia="en-US"/>
          </w:rPr>
          <w:t>2024</w:t>
        </w:r>
      </w:hyperlink>
    </w:p>
    <w:p w14:paraId="40F235D0" w14:textId="77777777" w:rsidR="00F53EE6" w:rsidRPr="00C0370B" w:rsidRDefault="00F53EE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31A6A81" w14:textId="102E44B2" w:rsidR="00361A07" w:rsidRPr="00DC2184" w:rsidRDefault="00361A07" w:rsidP="00361A0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Κα</w:t>
      </w:r>
      <w:r w:rsidR="00C0370B">
        <w:rPr>
          <w:rFonts w:ascii="Arial" w:eastAsia="Calibri" w:hAnsi="Arial" w:cs="Arial"/>
          <w:sz w:val="22"/>
          <w:szCs w:val="22"/>
          <w:lang w:eastAsia="en-US"/>
        </w:rPr>
        <w:t>τά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τη διάρκεια του διημέρου, </w:t>
      </w:r>
      <w:r w:rsidRPr="001F41DA">
        <w:rPr>
          <w:rFonts w:ascii="Arial" w:eastAsia="Calibri" w:hAnsi="Arial" w:cs="Arial"/>
          <w:sz w:val="22"/>
          <w:szCs w:val="22"/>
          <w:lang w:eastAsia="en-US"/>
        </w:rPr>
        <w:t>στελέχη της Μονάδας Εξυπηρέτησης Μεσαίων και Μεγάλων Επιχειρήσεων (ΜΕΜΜΕ)</w:t>
      </w:r>
      <w:r w:rsidR="000C0E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F41DA">
        <w:rPr>
          <w:rFonts w:ascii="Arial" w:eastAsia="Calibri" w:hAnsi="Arial" w:cs="Arial"/>
          <w:sz w:val="22"/>
          <w:szCs w:val="22"/>
          <w:lang w:eastAsia="en-US"/>
        </w:rPr>
        <w:t>θα παρέχουν πληροφορίες</w:t>
      </w:r>
      <w:r w:rsidR="00DC2184">
        <w:rPr>
          <w:rFonts w:ascii="Arial" w:eastAsia="Calibri" w:hAnsi="Arial" w:cs="Arial"/>
          <w:sz w:val="22"/>
          <w:szCs w:val="22"/>
          <w:lang w:eastAsia="en-US"/>
        </w:rPr>
        <w:t xml:space="preserve"> για τις θέσεις εργασίας, καθώς και για </w:t>
      </w:r>
      <w:r w:rsidR="000C0E5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F41DA">
        <w:rPr>
          <w:rFonts w:ascii="Arial" w:eastAsia="Calibri" w:hAnsi="Arial" w:cs="Arial"/>
          <w:sz w:val="22"/>
          <w:szCs w:val="22"/>
          <w:lang w:eastAsia="en-US"/>
        </w:rPr>
        <w:t>τις δράσεις και τα προγράμματα της ΔΥΠΑ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σε ειδικό χώρο (</w:t>
      </w:r>
      <w:r>
        <w:rPr>
          <w:rFonts w:ascii="Arial" w:eastAsia="Calibri" w:hAnsi="Arial" w:cs="Arial"/>
          <w:sz w:val="22"/>
          <w:szCs w:val="22"/>
          <w:lang w:val="en-US" w:eastAsia="en-US"/>
        </w:rPr>
        <w:t>info</w:t>
      </w:r>
      <w:r w:rsidRPr="001F41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corner</w:t>
      </w:r>
      <w:r w:rsidRPr="001F41DA">
        <w:rPr>
          <w:rFonts w:ascii="Arial" w:eastAsia="Calibri" w:hAnsi="Arial" w:cs="Arial"/>
          <w:sz w:val="22"/>
          <w:szCs w:val="22"/>
          <w:lang w:eastAsia="en-US"/>
        </w:rPr>
        <w:t>).</w:t>
      </w:r>
      <w:r w:rsidR="000C0E52">
        <w:rPr>
          <w:rFonts w:ascii="Arial" w:eastAsia="Calibri" w:hAnsi="Arial" w:cs="Arial"/>
          <w:sz w:val="22"/>
          <w:szCs w:val="22"/>
          <w:lang w:eastAsia="en-US"/>
        </w:rPr>
        <w:t xml:space="preserve"> Επιπλέον</w:t>
      </w:r>
      <w:r w:rsidR="00DC2184" w:rsidRPr="00DC2184">
        <w:rPr>
          <w:rFonts w:ascii="Arial" w:eastAsia="Calibri" w:hAnsi="Arial" w:cs="Arial"/>
          <w:sz w:val="22"/>
          <w:szCs w:val="22"/>
          <w:lang w:eastAsia="en-US"/>
        </w:rPr>
        <w:t>,</w:t>
      </w:r>
      <w:r w:rsidR="000C0E52">
        <w:rPr>
          <w:rFonts w:ascii="Arial" w:eastAsia="Calibri" w:hAnsi="Arial" w:cs="Arial"/>
          <w:sz w:val="22"/>
          <w:szCs w:val="22"/>
          <w:lang w:eastAsia="en-US"/>
        </w:rPr>
        <w:t xml:space="preserve"> εξειδικευμένοι εργασιακοί σύμβουλοι της ΔΥΠΑ θα παρέχουν </w:t>
      </w:r>
      <w:r w:rsidR="00406664">
        <w:rPr>
          <w:rFonts w:ascii="Arial" w:eastAsia="Calibri" w:hAnsi="Arial" w:cs="Arial"/>
          <w:sz w:val="22"/>
          <w:szCs w:val="22"/>
          <w:lang w:eastAsia="en-US"/>
        </w:rPr>
        <w:t xml:space="preserve">πληροφορίες </w:t>
      </w:r>
      <w:r w:rsidR="000C0E52">
        <w:rPr>
          <w:rFonts w:ascii="Arial" w:eastAsia="Calibri" w:hAnsi="Arial" w:cs="Arial"/>
          <w:sz w:val="22"/>
          <w:szCs w:val="22"/>
          <w:lang w:eastAsia="en-US"/>
        </w:rPr>
        <w:t>και οδηγίες για τ</w:t>
      </w:r>
      <w:r w:rsidR="00DC2184">
        <w:rPr>
          <w:rFonts w:ascii="Arial" w:eastAsia="Calibri" w:hAnsi="Arial" w:cs="Arial"/>
          <w:sz w:val="22"/>
          <w:szCs w:val="22"/>
          <w:lang w:eastAsia="en-US"/>
        </w:rPr>
        <w:t>η συνέντευξη και το βιογραφικό των υποψηφίων (</w:t>
      </w:r>
      <w:r w:rsidR="00DC2184">
        <w:rPr>
          <w:rFonts w:ascii="Arial" w:eastAsia="Calibri" w:hAnsi="Arial" w:cs="Arial"/>
          <w:sz w:val="22"/>
          <w:szCs w:val="22"/>
          <w:lang w:val="en-US" w:eastAsia="en-US"/>
        </w:rPr>
        <w:t>cv</w:t>
      </w:r>
      <w:r w:rsidR="00DC2184" w:rsidRPr="00DC218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C2184">
        <w:rPr>
          <w:rFonts w:ascii="Arial" w:eastAsia="Calibri" w:hAnsi="Arial" w:cs="Arial"/>
          <w:sz w:val="22"/>
          <w:szCs w:val="22"/>
          <w:lang w:val="en-US" w:eastAsia="en-US"/>
        </w:rPr>
        <w:t>corner</w:t>
      </w:r>
      <w:r w:rsidR="00DC2184" w:rsidRPr="00DC2184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5A817C59" w14:textId="77777777" w:rsidR="001F41DA" w:rsidRPr="00807D10" w:rsidRDefault="001F41D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DDC583" w14:textId="2E87EC44" w:rsidR="00C0370B" w:rsidRPr="00C0370B" w:rsidRDefault="00C037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Για περισσότερες</w:t>
      </w:r>
      <w:r w:rsidR="00897CEE">
        <w:rPr>
          <w:rFonts w:ascii="Arial" w:eastAsia="Calibri" w:hAnsi="Arial" w:cs="Arial"/>
          <w:sz w:val="22"/>
          <w:szCs w:val="22"/>
          <w:lang w:eastAsia="en-US"/>
        </w:rPr>
        <w:t xml:space="preserve"> πληροφορίες</w:t>
      </w:r>
      <w:r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7EC3F8E" w14:textId="77777777" w:rsidR="00C0370B" w:rsidRDefault="00B05D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hyperlink r:id="rId13">
        <w:r w:rsidR="00860811" w:rsidRPr="00361A07">
          <w:rPr>
            <w:rStyle w:val="a3"/>
            <w:rFonts w:ascii="Arial" w:eastAsia="Calibri" w:hAnsi="Arial" w:cs="Arial"/>
            <w:sz w:val="22"/>
            <w:szCs w:val="22"/>
            <w:lang w:eastAsia="en-US"/>
          </w:rPr>
          <w:t>www.dypa.gov.gr</w:t>
        </w:r>
      </w:hyperlink>
    </w:p>
    <w:p w14:paraId="348C44DD" w14:textId="27492A1C" w:rsidR="007302B8" w:rsidRPr="00897CEE" w:rsidRDefault="00B05DA7">
      <w:pPr>
        <w:jc w:val="both"/>
        <w:rPr>
          <w:rStyle w:val="a3"/>
          <w:rFonts w:ascii="Arial" w:eastAsia="Calibri" w:hAnsi="Arial" w:cs="Arial"/>
          <w:sz w:val="22"/>
          <w:szCs w:val="22"/>
        </w:rPr>
      </w:pPr>
      <w:hyperlink r:id="rId14" w:history="1">
        <w:r w:rsidR="00C0370B" w:rsidRPr="00897CEE">
          <w:rPr>
            <w:rStyle w:val="a3"/>
            <w:rFonts w:ascii="Arial" w:eastAsia="Calibri" w:hAnsi="Arial" w:cs="Arial"/>
            <w:sz w:val="22"/>
            <w:szCs w:val="22"/>
          </w:rPr>
          <w:t>www.dypa.gov.gr/memme</w:t>
        </w:r>
      </w:hyperlink>
      <w:r w:rsidR="00C0370B" w:rsidRPr="00897CEE">
        <w:rPr>
          <w:rStyle w:val="a3"/>
          <w:rFonts w:ascii="Arial" w:eastAsia="Calibri" w:hAnsi="Arial" w:cs="Arial"/>
          <w:sz w:val="22"/>
          <w:szCs w:val="22"/>
        </w:rPr>
        <w:t xml:space="preserve">   </w:t>
      </w:r>
    </w:p>
    <w:p w14:paraId="043AA6A9" w14:textId="77777777" w:rsidR="007302B8" w:rsidRPr="00897CEE" w:rsidRDefault="007302B8">
      <w:pPr>
        <w:pStyle w:val="Web3"/>
        <w:spacing w:before="0" w:after="0"/>
        <w:jc w:val="both"/>
        <w:rPr>
          <w:rStyle w:val="a3"/>
          <w:rFonts w:ascii="Arial" w:eastAsia="Calibri" w:hAnsi="Arial" w:cs="Arial"/>
          <w:sz w:val="22"/>
          <w:szCs w:val="22"/>
          <w:lang w:eastAsia="en-US"/>
        </w:rPr>
      </w:pPr>
    </w:p>
    <w:p w14:paraId="591842BD" w14:textId="77777777" w:rsidR="007302B8" w:rsidRDefault="007302B8">
      <w:pPr>
        <w:jc w:val="center"/>
      </w:pPr>
    </w:p>
    <w:sectPr w:rsidR="007302B8">
      <w:headerReference w:type="default" r:id="rId15"/>
      <w:footerReference w:type="default" r:id="rId16"/>
      <w:pgSz w:w="11906" w:h="16838"/>
      <w:pgMar w:top="2269" w:right="1985" w:bottom="1701" w:left="1985" w:header="680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B032" w14:textId="77777777" w:rsidR="00B05DA7" w:rsidRDefault="00B05DA7">
      <w:r>
        <w:separator/>
      </w:r>
    </w:p>
  </w:endnote>
  <w:endnote w:type="continuationSeparator" w:id="0">
    <w:p w14:paraId="379ED551" w14:textId="77777777" w:rsidR="00B05DA7" w:rsidRDefault="00B0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BB92" w14:textId="77777777" w:rsidR="007302B8" w:rsidRDefault="007302B8">
    <w:pPr>
      <w:pStyle w:val="af"/>
    </w:pPr>
  </w:p>
  <w:p w14:paraId="3F2B9712" w14:textId="77777777" w:rsidR="007302B8" w:rsidRDefault="00860811">
    <w:pPr>
      <w:pStyle w:val="af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noProof/>
      </w:rPr>
      <w:drawing>
        <wp:anchor distT="0" distB="0" distL="114300" distR="114300" simplePos="0" relativeHeight="5" behindDoc="0" locked="0" layoutInCell="1" allowOverlap="1" wp14:anchorId="6313002A" wp14:editId="6AFA23AC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62" y="0"/>
              <wp:lineTo x="-62" y="20730"/>
              <wp:lineTo x="21412" y="20730"/>
              <wp:lineTo x="21412" y="0"/>
              <wp:lineTo x="-62" y="0"/>
            </wp:wrapPolygon>
          </wp:wrapTight>
          <wp:docPr id="7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Cambria"/>
      </w:rPr>
      <w:tab/>
    </w:r>
    <w:r>
      <w:rPr>
        <w:rFonts w:ascii="Tahoma" w:hAnsi="Tahom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4DC7F" w14:textId="77777777" w:rsidR="00B05DA7" w:rsidRDefault="00B05DA7">
      <w:r>
        <w:separator/>
      </w:r>
    </w:p>
  </w:footnote>
  <w:footnote w:type="continuationSeparator" w:id="0">
    <w:p w14:paraId="5B0C2B22" w14:textId="77777777" w:rsidR="00B05DA7" w:rsidRDefault="00B0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41DCB" w14:textId="77777777" w:rsidR="007302B8" w:rsidRDefault="00860811">
    <w:pPr>
      <w:pStyle w:val="af0"/>
    </w:pPr>
    <w:r>
      <w:rPr>
        <w:noProof/>
      </w:rPr>
      <w:drawing>
        <wp:anchor distT="0" distB="0" distL="0" distR="0" simplePos="0" relativeHeight="3" behindDoc="1" locked="0" layoutInCell="1" allowOverlap="1" wp14:anchorId="035FB21B" wp14:editId="09405CC6">
          <wp:simplePos x="0" y="0"/>
          <wp:positionH relativeFrom="column">
            <wp:posOffset>-1431925</wp:posOffset>
          </wp:positionH>
          <wp:positionV relativeFrom="paragraph">
            <wp:posOffset>-431800</wp:posOffset>
          </wp:positionV>
          <wp:extent cx="7560310" cy="10692130"/>
          <wp:effectExtent l="0" t="0" r="0" b="0"/>
          <wp:wrapNone/>
          <wp:docPr id="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1" allowOverlap="1" wp14:anchorId="0533DCCB" wp14:editId="31AA0873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6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Γραφικό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B8"/>
    <w:rsid w:val="0001689F"/>
    <w:rsid w:val="0004557B"/>
    <w:rsid w:val="00050332"/>
    <w:rsid w:val="00050E6E"/>
    <w:rsid w:val="00050FFF"/>
    <w:rsid w:val="0009193B"/>
    <w:rsid w:val="000B0034"/>
    <w:rsid w:val="000B7AD2"/>
    <w:rsid w:val="000C0E52"/>
    <w:rsid w:val="000E43C9"/>
    <w:rsid w:val="0014590C"/>
    <w:rsid w:val="001A5297"/>
    <w:rsid w:val="001F41DA"/>
    <w:rsid w:val="002242D9"/>
    <w:rsid w:val="00235ED7"/>
    <w:rsid w:val="002A15B2"/>
    <w:rsid w:val="00333054"/>
    <w:rsid w:val="00361A07"/>
    <w:rsid w:val="003774F7"/>
    <w:rsid w:val="003A2F3A"/>
    <w:rsid w:val="003A7CEC"/>
    <w:rsid w:val="00406664"/>
    <w:rsid w:val="00446E24"/>
    <w:rsid w:val="004522D6"/>
    <w:rsid w:val="0045584F"/>
    <w:rsid w:val="0047658F"/>
    <w:rsid w:val="00493F75"/>
    <w:rsid w:val="00560D2C"/>
    <w:rsid w:val="00585942"/>
    <w:rsid w:val="005A5158"/>
    <w:rsid w:val="005B044F"/>
    <w:rsid w:val="005B4EB4"/>
    <w:rsid w:val="00623E56"/>
    <w:rsid w:val="00662450"/>
    <w:rsid w:val="00680F3A"/>
    <w:rsid w:val="006B0620"/>
    <w:rsid w:val="00716A03"/>
    <w:rsid w:val="007302B8"/>
    <w:rsid w:val="007571CF"/>
    <w:rsid w:val="00763B48"/>
    <w:rsid w:val="007D0A77"/>
    <w:rsid w:val="007D329E"/>
    <w:rsid w:val="00807D10"/>
    <w:rsid w:val="008542F4"/>
    <w:rsid w:val="00860811"/>
    <w:rsid w:val="0087575A"/>
    <w:rsid w:val="00897CEE"/>
    <w:rsid w:val="00921F27"/>
    <w:rsid w:val="00957290"/>
    <w:rsid w:val="009C484A"/>
    <w:rsid w:val="009C55F0"/>
    <w:rsid w:val="00A50245"/>
    <w:rsid w:val="00A9059A"/>
    <w:rsid w:val="00AE28C2"/>
    <w:rsid w:val="00B05DA7"/>
    <w:rsid w:val="00B92B84"/>
    <w:rsid w:val="00C0370B"/>
    <w:rsid w:val="00C1482D"/>
    <w:rsid w:val="00C20544"/>
    <w:rsid w:val="00C302BA"/>
    <w:rsid w:val="00C511A2"/>
    <w:rsid w:val="00C740FC"/>
    <w:rsid w:val="00C94627"/>
    <w:rsid w:val="00CA454C"/>
    <w:rsid w:val="00CA590A"/>
    <w:rsid w:val="00CB00FF"/>
    <w:rsid w:val="00D755D1"/>
    <w:rsid w:val="00DB22CB"/>
    <w:rsid w:val="00DC2184"/>
    <w:rsid w:val="00DF6FB7"/>
    <w:rsid w:val="00E168AD"/>
    <w:rsid w:val="00E60F68"/>
    <w:rsid w:val="00E62095"/>
    <w:rsid w:val="00E74621"/>
    <w:rsid w:val="00E95BBB"/>
    <w:rsid w:val="00EA775E"/>
    <w:rsid w:val="00EC607B"/>
    <w:rsid w:val="00EF4448"/>
    <w:rsid w:val="00EF6638"/>
    <w:rsid w:val="00F37949"/>
    <w:rsid w:val="00F50D4A"/>
    <w:rsid w:val="00F53EE6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C1DF"/>
  <w15:docId w15:val="{D750816E-B138-4BE8-847B-4936B22F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rsid w:val="00C079A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C079A3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rsid w:val="00C079A3"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rsid w:val="00C079A3"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rsid w:val="00C079A3"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rsid w:val="00C079A3"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rsid w:val="00C079A3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rsid w:val="00C079A3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rsid w:val="00C079A3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C079A3"/>
    <w:rPr>
      <w:color w:val="0000FF"/>
      <w:u w:val="single"/>
    </w:rPr>
  </w:style>
  <w:style w:type="character" w:customStyle="1" w:styleId="Verdana">
    <w:name w:val="Στυλ Verdana"/>
    <w:qFormat/>
    <w:rsid w:val="00C079A3"/>
    <w:rPr>
      <w:rFonts w:ascii="Verdana" w:hAnsi="Verdana"/>
      <w:sz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semiHidden/>
    <w:qFormat/>
    <w:rsid w:val="00C079A3"/>
    <w:rPr>
      <w:vertAlign w:val="superscript"/>
    </w:rPr>
  </w:style>
  <w:style w:type="character" w:customStyle="1" w:styleId="CharChar">
    <w:name w:val="Char Char"/>
    <w:qFormat/>
    <w:rsid w:val="00C079A3"/>
    <w:rPr>
      <w:sz w:val="24"/>
      <w:szCs w:val="24"/>
    </w:rPr>
  </w:style>
  <w:style w:type="character" w:styleId="a5">
    <w:name w:val="page number"/>
    <w:basedOn w:val="a0"/>
    <w:qFormat/>
    <w:rsid w:val="00467788"/>
  </w:style>
  <w:style w:type="character" w:customStyle="1" w:styleId="apple-converted-space">
    <w:name w:val="apple-converted-space"/>
    <w:basedOn w:val="a0"/>
    <w:qFormat/>
    <w:rsid w:val="00970F73"/>
  </w:style>
  <w:style w:type="character" w:styleId="a6">
    <w:name w:val="Strong"/>
    <w:qFormat/>
    <w:rsid w:val="006D64A8"/>
    <w:rPr>
      <w:b/>
      <w:bCs/>
    </w:rPr>
  </w:style>
  <w:style w:type="character" w:customStyle="1" w:styleId="Char">
    <w:name w:val="Απλό κείμενο Char"/>
    <w:link w:val="a7"/>
    <w:uiPriority w:val="99"/>
    <w:qFormat/>
    <w:rsid w:val="00D52C58"/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Char0">
    <w:name w:val="Κείμενο πλαισίου Char"/>
    <w:qFormat/>
    <w:rsid w:val="0048686C"/>
    <w:rPr>
      <w:rFonts w:ascii="Tahoma" w:hAnsi="Tahoma" w:cs="Tahoma"/>
      <w:sz w:val="16"/>
      <w:szCs w:val="16"/>
    </w:rPr>
  </w:style>
  <w:style w:type="character" w:styleId="a8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10">
    <w:name w:val="Ανεπίλυτη αναφορά1"/>
    <w:uiPriority w:val="99"/>
    <w:semiHidden/>
    <w:unhideWhenUsed/>
    <w:qFormat/>
    <w:rsid w:val="009704E9"/>
    <w:rPr>
      <w:color w:val="605E5C"/>
      <w:shd w:val="clear" w:color="auto" w:fill="E1DFDD"/>
    </w:rPr>
  </w:style>
  <w:style w:type="character" w:styleId="-">
    <w:name w:val="FollowedHyperlink"/>
    <w:qFormat/>
    <w:rsid w:val="005444E0"/>
    <w:rPr>
      <w:color w:val="954F72"/>
      <w:u w:val="single"/>
    </w:rPr>
  </w:style>
  <w:style w:type="character" w:customStyle="1" w:styleId="20">
    <w:name w:val="Ανεπίλυτη αναφορά2"/>
    <w:basedOn w:val="a0"/>
    <w:uiPriority w:val="99"/>
    <w:semiHidden/>
    <w:unhideWhenUsed/>
    <w:qFormat/>
    <w:rsid w:val="005108E7"/>
    <w:rPr>
      <w:color w:val="605E5C"/>
      <w:shd w:val="clear" w:color="auto" w:fill="E1DFDD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i w:val="0"/>
    </w:rPr>
  </w:style>
  <w:style w:type="character" w:customStyle="1" w:styleId="ListLabel318">
    <w:name w:val="ListLabel 318"/>
    <w:qFormat/>
    <w:rPr>
      <w:sz w:val="20"/>
    </w:rPr>
  </w:style>
  <w:style w:type="character" w:customStyle="1" w:styleId="ListLabel319">
    <w:name w:val="ListLabel 319"/>
    <w:qFormat/>
    <w:rPr>
      <w:sz w:val="20"/>
    </w:rPr>
  </w:style>
  <w:style w:type="character" w:customStyle="1" w:styleId="ListLabel320">
    <w:name w:val="ListLabel 320"/>
    <w:qFormat/>
    <w:rPr>
      <w:sz w:val="20"/>
    </w:rPr>
  </w:style>
  <w:style w:type="character" w:customStyle="1" w:styleId="ListLabel321">
    <w:name w:val="ListLabel 321"/>
    <w:qFormat/>
    <w:rPr>
      <w:sz w:val="20"/>
    </w:rPr>
  </w:style>
  <w:style w:type="character" w:customStyle="1" w:styleId="ListLabel322">
    <w:name w:val="ListLabel 322"/>
    <w:qFormat/>
    <w:rPr>
      <w:sz w:val="20"/>
    </w:rPr>
  </w:style>
  <w:style w:type="character" w:customStyle="1" w:styleId="ListLabel323">
    <w:name w:val="ListLabel 323"/>
    <w:qFormat/>
    <w:rPr>
      <w:sz w:val="20"/>
    </w:rPr>
  </w:style>
  <w:style w:type="character" w:customStyle="1" w:styleId="ListLabel324">
    <w:name w:val="ListLabel 324"/>
    <w:qFormat/>
    <w:rPr>
      <w:sz w:val="20"/>
    </w:rPr>
  </w:style>
  <w:style w:type="character" w:customStyle="1" w:styleId="ListLabel325">
    <w:name w:val="ListLabel 325"/>
    <w:qFormat/>
    <w:rPr>
      <w:sz w:val="20"/>
    </w:rPr>
  </w:style>
  <w:style w:type="character" w:customStyle="1" w:styleId="ListLabel326">
    <w:name w:val="ListLabel 326"/>
    <w:qFormat/>
    <w:rPr>
      <w:sz w:val="20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ascii="Arial" w:hAnsi="Arial" w:cs="Arial"/>
      <w:color w:val="3333FF"/>
      <w:spacing w:val="2"/>
      <w:sz w:val="22"/>
      <w:szCs w:val="22"/>
      <w:shd w:val="clear" w:color="auto" w:fill="FFFFFF"/>
    </w:rPr>
  </w:style>
  <w:style w:type="character" w:customStyle="1" w:styleId="ListLabel334">
    <w:name w:val="ListLabel 334"/>
    <w:qFormat/>
    <w:rPr>
      <w:rFonts w:ascii="Arial" w:eastAsia="Calibri" w:hAnsi="Arial" w:cs="Arial"/>
      <w:sz w:val="22"/>
      <w:szCs w:val="22"/>
      <w:lang w:eastAsia="en-US"/>
    </w:rPr>
  </w:style>
  <w:style w:type="character" w:customStyle="1" w:styleId="ListLabel335">
    <w:name w:val="ListLabel 335"/>
    <w:qFormat/>
    <w:rPr>
      <w:rFonts w:ascii="Arial" w:hAnsi="Arial" w:cs="Arial"/>
      <w:color w:val="3333FF"/>
      <w:spacing w:val="2"/>
      <w:sz w:val="22"/>
      <w:szCs w:val="22"/>
      <w:u w:val="single"/>
      <w:shd w:val="clear" w:color="auto" w:fill="FFFFFF"/>
    </w:rPr>
  </w:style>
  <w:style w:type="character" w:customStyle="1" w:styleId="ListLabel336">
    <w:name w:val="ListLabel 336"/>
    <w:qFormat/>
    <w:rPr>
      <w:rFonts w:ascii="Arial" w:eastAsia="Calibri" w:hAnsi="Arial" w:cs="Arial"/>
      <w:sz w:val="22"/>
      <w:szCs w:val="22"/>
      <w:lang w:eastAsia="en-US"/>
    </w:rPr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C079A3"/>
    <w:pPr>
      <w:spacing w:line="280" w:lineRule="atLeast"/>
      <w:jc w:val="both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d">
    <w:name w:val="Ευρετήριο"/>
    <w:basedOn w:val="a"/>
    <w:qFormat/>
    <w:pPr>
      <w:suppressLineNumbers/>
    </w:pPr>
    <w:rPr>
      <w:rFonts w:cs="Lohit Devanagari"/>
    </w:rPr>
  </w:style>
  <w:style w:type="paragraph" w:styleId="ae">
    <w:name w:val="Block Text"/>
    <w:basedOn w:val="a"/>
    <w:qFormat/>
    <w:rsid w:val="00C079A3"/>
    <w:pPr>
      <w:ind w:left="720" w:right="540" w:hanging="360"/>
    </w:pPr>
    <w:rPr>
      <w:rFonts w:eastAsia="SimSun"/>
      <w:szCs w:val="20"/>
    </w:rPr>
  </w:style>
  <w:style w:type="paragraph" w:styleId="af">
    <w:name w:val="footer"/>
    <w:basedOn w:val="a"/>
    <w:rsid w:val="00C079A3"/>
    <w:pPr>
      <w:tabs>
        <w:tab w:val="center" w:pos="4153"/>
        <w:tab w:val="right" w:pos="8306"/>
      </w:tabs>
    </w:pPr>
  </w:style>
  <w:style w:type="paragraph" w:styleId="af0">
    <w:name w:val="header"/>
    <w:basedOn w:val="a"/>
    <w:rsid w:val="00C079A3"/>
    <w:pPr>
      <w:tabs>
        <w:tab w:val="center" w:pos="4153"/>
        <w:tab w:val="right" w:pos="8306"/>
      </w:tabs>
    </w:pPr>
  </w:style>
  <w:style w:type="paragraph" w:styleId="af1">
    <w:name w:val="List Paragraph"/>
    <w:basedOn w:val="a"/>
    <w:qFormat/>
    <w:rsid w:val="00C079A3"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f2">
    <w:name w:val="footnote text"/>
    <w:basedOn w:val="a"/>
    <w:semiHidden/>
    <w:rsid w:val="00C079A3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1">
    <w:name w:val="Body Text 2"/>
    <w:basedOn w:val="a"/>
    <w:qFormat/>
    <w:rsid w:val="00C079A3"/>
    <w:pPr>
      <w:spacing w:after="120" w:line="480" w:lineRule="auto"/>
    </w:pPr>
  </w:style>
  <w:style w:type="paragraph" w:styleId="30">
    <w:name w:val="Body Text 3"/>
    <w:basedOn w:val="a"/>
    <w:qFormat/>
    <w:rsid w:val="00C079A3"/>
    <w:pPr>
      <w:spacing w:after="120"/>
    </w:pPr>
    <w:rPr>
      <w:sz w:val="16"/>
      <w:szCs w:val="16"/>
    </w:rPr>
  </w:style>
  <w:style w:type="paragraph" w:styleId="af3">
    <w:name w:val="No Spacing"/>
    <w:uiPriority w:val="1"/>
    <w:qFormat/>
    <w:rsid w:val="00AB7464"/>
    <w:rPr>
      <w:rFonts w:ascii="Calibri" w:hAnsi="Calibri"/>
      <w:sz w:val="22"/>
      <w:szCs w:val="22"/>
    </w:rPr>
  </w:style>
  <w:style w:type="paragraph" w:styleId="a7">
    <w:name w:val="Plain Text"/>
    <w:basedOn w:val="a"/>
    <w:link w:val="Char"/>
    <w:uiPriority w:val="99"/>
    <w:unhideWhenUsed/>
    <w:qFormat/>
    <w:rsid w:val="00D52C58"/>
    <w:rPr>
      <w:rFonts w:ascii="Consolas" w:eastAsia="Calibri" w:hAnsi="Consolas"/>
      <w:sz w:val="21"/>
      <w:szCs w:val="21"/>
    </w:rPr>
  </w:style>
  <w:style w:type="paragraph" w:styleId="af4">
    <w:name w:val="Balloon Text"/>
    <w:basedOn w:val="a"/>
    <w:qFormat/>
    <w:rsid w:val="0048686C"/>
    <w:rPr>
      <w:rFonts w:ascii="Tahoma" w:hAnsi="Tahoma"/>
      <w:sz w:val="16"/>
      <w:szCs w:val="16"/>
    </w:rPr>
  </w:style>
  <w:style w:type="paragraph" w:customStyle="1" w:styleId="22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Web3">
    <w:name w:val="Κανονικό (Web)3"/>
    <w:basedOn w:val="a"/>
    <w:qFormat/>
    <w:rsid w:val="00720830"/>
    <w:pPr>
      <w:suppressAutoHyphens/>
      <w:spacing w:before="280" w:after="280"/>
    </w:pPr>
    <w:rPr>
      <w:lang w:eastAsia="zh-CN"/>
    </w:rPr>
  </w:style>
  <w:style w:type="paragraph" w:customStyle="1" w:styleId="af5">
    <w:name w:val="Περιεχόμενα πλαισίου"/>
    <w:basedOn w:val="a"/>
    <w:qFormat/>
  </w:style>
  <w:style w:type="table" w:styleId="af6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Hyperlink"/>
    <w:basedOn w:val="a0"/>
    <w:unhideWhenUsed/>
    <w:rsid w:val="006B0620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B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ypa.gov.g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ventora.com/el/Events/imera-karieras-dypa-Athina-okt202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dypa.gov.gr/mem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9489C470BC45859C79679BB267DD" ma:contentTypeVersion="17" ma:contentTypeDescription="Create a new document." ma:contentTypeScope="" ma:versionID="da9285b77a0ed61ee1e8c1fa76587d07">
  <xsd:schema xmlns:xsd="http://www.w3.org/2001/XMLSchema" xmlns:xs="http://www.w3.org/2001/XMLSchema" xmlns:p="http://schemas.microsoft.com/office/2006/metadata/properties" xmlns:ns3="e6bc95f1-f599-4f35-bd87-b0a0595bc618" xmlns:ns4="561d1112-61b9-49f6-a59a-795c54968533" targetNamespace="http://schemas.microsoft.com/office/2006/metadata/properties" ma:root="true" ma:fieldsID="969d98b28e0c60d891f64bdeeb7adbca" ns3:_="" ns4:_="">
    <xsd:import namespace="e6bc95f1-f599-4f35-bd87-b0a0595bc618"/>
    <xsd:import namespace="561d1112-61b9-49f6-a59a-795c549685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c95f1-f599-4f35-bd87-b0a0595bc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1112-61b9-49f6-a59a-795c5496853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bc95f1-f599-4f35-bd87-b0a0595bc6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0604-4028-41D9-81B5-89D4AE662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c95f1-f599-4f35-bd87-b0a0595bc618"/>
    <ds:schemaRef ds:uri="561d1112-61b9-49f6-a59a-795c54968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  <ds:schemaRef ds:uri="e6bc95f1-f599-4f35-bd87-b0a0595bc618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6414A-7832-43C3-81B9-7F77C83B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dc:description/>
  <cp:lastModifiedBy>BENIZEΛΟΥ ΜΑΡΙΑ</cp:lastModifiedBy>
  <cp:revision>2</cp:revision>
  <cp:lastPrinted>2024-09-30T09:39:00Z</cp:lastPrinted>
  <dcterms:created xsi:type="dcterms:W3CDTF">2024-09-30T09:40:00Z</dcterms:created>
  <dcterms:modified xsi:type="dcterms:W3CDTF">2024-09-30T09:40:00Z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oaed</vt:lpwstr>
  </property>
  <property fmtid="{D5CDD505-2E9C-101B-9397-08002B2CF9AE}" pid="4" name="ContentTypeId">
    <vt:lpwstr>0x0101005CF69489C470BC45859C79679BB267DD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