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6BB01586" w14:textId="0E8D04C9" w:rsidR="006145B2" w:rsidRDefault="006145B2" w:rsidP="00B44F40">
      <w:pPr>
        <w:jc w:val="both"/>
        <w:rPr>
          <w:rFonts w:ascii="Verdana" w:hAnsi="Verdana"/>
          <w:sz w:val="20"/>
          <w:szCs w:val="20"/>
        </w:rPr>
      </w:pPr>
    </w:p>
    <w:p w14:paraId="12C60CFD" w14:textId="77777777" w:rsidR="004D78C6" w:rsidRPr="00225B7D" w:rsidRDefault="004D78C6" w:rsidP="004D78C6">
      <w:pPr>
        <w:ind w:left="475"/>
        <w:jc w:val="both"/>
        <w:rPr>
          <w:rFonts w:ascii="Verdana" w:hAnsi="Verdana"/>
          <w:b/>
          <w:sz w:val="30"/>
          <w:szCs w:val="30"/>
        </w:rPr>
      </w:pPr>
      <w:r w:rsidRPr="00225B7D">
        <w:rPr>
          <w:rFonts w:ascii="Verdana" w:hAnsi="Verdana"/>
          <w:b/>
          <w:sz w:val="30"/>
          <w:szCs w:val="30"/>
        </w:rPr>
        <w:t>Επεξηγηματικά αρχεία – Χρήσιμοι όροι</w:t>
      </w:r>
    </w:p>
    <w:p w14:paraId="52066A8A" w14:textId="77777777" w:rsidR="00836041" w:rsidRDefault="00836041" w:rsidP="004D78C6">
      <w:pPr>
        <w:ind w:left="475"/>
        <w:jc w:val="both"/>
        <w:rPr>
          <w:rFonts w:ascii="Verdana" w:hAnsi="Verdana"/>
        </w:rPr>
      </w:pPr>
    </w:p>
    <w:p w14:paraId="2D10E076" w14:textId="77777777" w:rsidR="00836041" w:rsidRDefault="00836041" w:rsidP="004D78C6">
      <w:pPr>
        <w:ind w:left="475"/>
        <w:jc w:val="both"/>
        <w:rPr>
          <w:rFonts w:ascii="Verdana" w:hAnsi="Verdana"/>
        </w:rPr>
      </w:pPr>
      <w:bookmarkStart w:id="0" w:name="_GoBack"/>
      <w:bookmarkEnd w:id="0"/>
    </w:p>
    <w:p w14:paraId="52ED01ED" w14:textId="5B322060" w:rsidR="004D78C6" w:rsidRPr="00220F7A" w:rsidRDefault="004D78C6" w:rsidP="004D78C6">
      <w:pPr>
        <w:ind w:left="475"/>
        <w:jc w:val="both"/>
        <w:rPr>
          <w:rFonts w:ascii="Verdana" w:hAnsi="Verdana"/>
        </w:rPr>
      </w:pPr>
      <w:r w:rsidRPr="00220F7A">
        <w:rPr>
          <w:rFonts w:ascii="Verdana" w:hAnsi="Verdana"/>
        </w:rPr>
        <w:t>Στην έννοια του «ίδιου εργοδότη» εντάσσονται:</w:t>
      </w:r>
    </w:p>
    <w:p w14:paraId="696FCDE4" w14:textId="77777777" w:rsidR="004D78C6" w:rsidRPr="00220F7A" w:rsidRDefault="004D78C6" w:rsidP="004D78C6">
      <w:pPr>
        <w:pStyle w:val="a3"/>
        <w:numPr>
          <w:ilvl w:val="0"/>
          <w:numId w:val="4"/>
        </w:numPr>
        <w:ind w:left="1195"/>
        <w:jc w:val="both"/>
        <w:rPr>
          <w:rFonts w:ascii="Verdana" w:hAnsi="Verdana"/>
        </w:rPr>
      </w:pPr>
      <w:r w:rsidRPr="00220F7A">
        <w:rPr>
          <w:rFonts w:ascii="Verdana" w:hAnsi="Verdana"/>
        </w:rPr>
        <w:t>τα ίδια φυσικά ή νομικά πρόσωπα, ακόμα και αν άλλαξαν είδος επιχειρηματικής δραστηριότητας</w:t>
      </w:r>
    </w:p>
    <w:p w14:paraId="013A9A25" w14:textId="77777777" w:rsidR="004D78C6" w:rsidRPr="00220F7A" w:rsidRDefault="004D78C6" w:rsidP="004D78C6">
      <w:pPr>
        <w:pStyle w:val="a3"/>
        <w:numPr>
          <w:ilvl w:val="0"/>
          <w:numId w:val="4"/>
        </w:numPr>
        <w:ind w:left="1195"/>
        <w:jc w:val="both"/>
        <w:rPr>
          <w:rFonts w:ascii="Verdana" w:hAnsi="Verdana"/>
        </w:rPr>
      </w:pPr>
      <w:r w:rsidRPr="00220F7A">
        <w:rPr>
          <w:rFonts w:ascii="Verdana" w:hAnsi="Verdana"/>
        </w:rPr>
        <w:t>τα ίδια φυσικά ή νομικά πρόσωπα που μετείχαν/ μετέχουν σε εταιρεία που είχε απασχοληθεί ο ασφαλισμένος (έχουν ή είχαν οποιαδήποτε μετοχική ή εταιρική σχέση με αυτήν)</w:t>
      </w:r>
    </w:p>
    <w:p w14:paraId="403829A6" w14:textId="77777777" w:rsidR="004D78C6" w:rsidRPr="00220F7A" w:rsidRDefault="004D78C6" w:rsidP="004D78C6">
      <w:pPr>
        <w:pStyle w:val="a3"/>
        <w:numPr>
          <w:ilvl w:val="0"/>
          <w:numId w:val="4"/>
        </w:numPr>
        <w:ind w:left="1195"/>
        <w:jc w:val="both"/>
        <w:rPr>
          <w:rFonts w:ascii="Verdana" w:hAnsi="Verdana"/>
        </w:rPr>
      </w:pPr>
      <w:r w:rsidRPr="00220F7A">
        <w:rPr>
          <w:rFonts w:ascii="Verdana" w:hAnsi="Verdana"/>
        </w:rPr>
        <w:t>εταιρείες στις οποίες ο ασφαλισμένος μετείχε ή μετέχει ως μέλος, ανεξαρτήτως ποσοστού συμμετοχής</w:t>
      </w:r>
    </w:p>
    <w:p w14:paraId="45A2A597" w14:textId="77777777" w:rsidR="004D78C6" w:rsidRPr="00220F7A" w:rsidRDefault="004D78C6" w:rsidP="004D78C6">
      <w:pPr>
        <w:ind w:left="475"/>
        <w:jc w:val="both"/>
        <w:rPr>
          <w:rFonts w:ascii="Verdana" w:hAnsi="Verdana"/>
        </w:rPr>
      </w:pPr>
      <w:r w:rsidRPr="00220F7A">
        <w:rPr>
          <w:rFonts w:ascii="Verdana" w:hAnsi="Verdana"/>
        </w:rPr>
        <w:t>Στην έννοια του ίδιου εργοδότη εντάσσεται και το παράρτημα, υποκατάστημα ή εκμετάλλευση της ίδιας επιχείρησης.</w:t>
      </w:r>
    </w:p>
    <w:p w14:paraId="0BB76075" w14:textId="77777777" w:rsidR="004D78C6" w:rsidRDefault="004D78C6" w:rsidP="004D78C6">
      <w:pPr>
        <w:ind w:left="475"/>
        <w:jc w:val="both"/>
        <w:rPr>
          <w:rFonts w:ascii="Verdana" w:hAnsi="Verdana"/>
          <w:sz w:val="18"/>
          <w:szCs w:val="18"/>
        </w:rPr>
      </w:pPr>
      <w:r w:rsidRPr="00220F7A">
        <w:rPr>
          <w:rFonts w:ascii="Verdana" w:hAnsi="Verdana"/>
        </w:rPr>
        <w:t>Για τις ειδικές κατηγορίες τακτικής επιδότησης (ξεναγοί, αποκλειστικές νοσοκόμες, δασεργάτες, εκδοροσφαγείς) που συνδέονται με την ειδικότητα των ασφαλισμένων, η προϋπόθεση της μη απασχόλησης στον ίδιο εργοδότη καλύπτεται, όταν η πρόσληψη γίνεται σε άλλη ειδικότητα (π.χ. πρόσληψη σε θέση υπαλλήλου γραφείου).</w:t>
      </w:r>
      <w:r w:rsidRPr="00151050">
        <w:rPr>
          <w:rFonts w:ascii="Verdana" w:hAnsi="Verdana"/>
          <w:sz w:val="18"/>
          <w:szCs w:val="18"/>
        </w:rPr>
        <w:t xml:space="preserve"> </w:t>
      </w:r>
    </w:p>
    <w:p w14:paraId="1BEADCDD" w14:textId="77777777" w:rsidR="00B44F40" w:rsidRPr="00B44F40" w:rsidRDefault="00B44F40" w:rsidP="00B44F40">
      <w:pPr>
        <w:jc w:val="both"/>
        <w:rPr>
          <w:rFonts w:ascii="Verdana" w:hAnsi="Verdana"/>
          <w:sz w:val="20"/>
          <w:szCs w:val="20"/>
        </w:rPr>
      </w:pPr>
    </w:p>
    <w:p w14:paraId="3D04AD4A" w14:textId="77777777" w:rsidR="00AF05F8" w:rsidRDefault="00AF05F8" w:rsidP="009A17DC">
      <w:pPr>
        <w:jc w:val="both"/>
        <w:rPr>
          <w:rFonts w:ascii="Verdana" w:hAnsi="Verdana"/>
          <w:sz w:val="20"/>
          <w:szCs w:val="20"/>
        </w:rPr>
      </w:pPr>
    </w:p>
    <w:p w14:paraId="18DA0710" w14:textId="77777777" w:rsidR="00F63A60" w:rsidRDefault="00F63A60" w:rsidP="00D71DF5">
      <w:pPr>
        <w:jc w:val="both"/>
        <w:rPr>
          <w:rFonts w:ascii="Verdana" w:hAnsi="Verdana"/>
          <w:sz w:val="20"/>
          <w:szCs w:val="20"/>
        </w:rPr>
      </w:pPr>
    </w:p>
    <w:p w14:paraId="7F4DA928" w14:textId="77777777" w:rsidR="00F63A60" w:rsidRPr="009A17DC" w:rsidRDefault="00F63A60">
      <w:pPr>
        <w:jc w:val="both"/>
        <w:rPr>
          <w:rFonts w:ascii="Verdana" w:hAnsi="Verdana"/>
          <w:sz w:val="20"/>
          <w:szCs w:val="20"/>
        </w:rPr>
      </w:pPr>
    </w:p>
    <w:sectPr w:rsidR="00F63A60" w:rsidRPr="009A17DC" w:rsidSect="00836041">
      <w:pgSz w:w="11906" w:h="16838"/>
      <w:pgMar w:top="709" w:right="17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166CF" w14:textId="77777777" w:rsidR="007346D4" w:rsidRDefault="007346D4" w:rsidP="00F30F7E">
      <w:pPr>
        <w:spacing w:after="0" w:line="240" w:lineRule="auto"/>
      </w:pPr>
      <w:r>
        <w:separator/>
      </w:r>
    </w:p>
  </w:endnote>
  <w:endnote w:type="continuationSeparator" w:id="0">
    <w:p w14:paraId="5D0909EC" w14:textId="77777777" w:rsidR="007346D4" w:rsidRDefault="007346D4" w:rsidP="00F3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4A1E" w14:textId="77777777" w:rsidR="007346D4" w:rsidRDefault="007346D4" w:rsidP="00F30F7E">
      <w:pPr>
        <w:spacing w:after="0" w:line="240" w:lineRule="auto"/>
      </w:pPr>
      <w:r>
        <w:separator/>
      </w:r>
    </w:p>
  </w:footnote>
  <w:footnote w:type="continuationSeparator" w:id="0">
    <w:p w14:paraId="73D65A7C" w14:textId="77777777" w:rsidR="007346D4" w:rsidRDefault="007346D4" w:rsidP="00F3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DA8"/>
    <w:multiLevelType w:val="hybridMultilevel"/>
    <w:tmpl w:val="28A826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05BD"/>
    <w:multiLevelType w:val="multilevel"/>
    <w:tmpl w:val="8F58B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3D5887"/>
    <w:multiLevelType w:val="hybridMultilevel"/>
    <w:tmpl w:val="8E4C7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5281"/>
    <w:multiLevelType w:val="hybridMultilevel"/>
    <w:tmpl w:val="100C1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03B0"/>
    <w:multiLevelType w:val="multilevel"/>
    <w:tmpl w:val="48CC1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8361C0"/>
    <w:multiLevelType w:val="hybridMultilevel"/>
    <w:tmpl w:val="E45AE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4964"/>
    <w:multiLevelType w:val="hybridMultilevel"/>
    <w:tmpl w:val="9EEC755C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DD80256"/>
    <w:multiLevelType w:val="hybridMultilevel"/>
    <w:tmpl w:val="0D20F4B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39E8"/>
    <w:multiLevelType w:val="hybridMultilevel"/>
    <w:tmpl w:val="106C8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01A"/>
    <w:multiLevelType w:val="hybridMultilevel"/>
    <w:tmpl w:val="AC000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5D1B"/>
    <w:multiLevelType w:val="hybridMultilevel"/>
    <w:tmpl w:val="36B89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325C"/>
    <w:multiLevelType w:val="hybridMultilevel"/>
    <w:tmpl w:val="5BB0D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B1012"/>
    <w:multiLevelType w:val="hybridMultilevel"/>
    <w:tmpl w:val="4B2AD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1063"/>
    <w:multiLevelType w:val="multilevel"/>
    <w:tmpl w:val="B5DE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1248A"/>
    <w:multiLevelType w:val="hybridMultilevel"/>
    <w:tmpl w:val="AC000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4AF2"/>
    <w:multiLevelType w:val="multilevel"/>
    <w:tmpl w:val="EEE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640D7"/>
    <w:multiLevelType w:val="hybridMultilevel"/>
    <w:tmpl w:val="C78E4EB2"/>
    <w:lvl w:ilvl="0" w:tplc="57DCF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58A1"/>
    <w:multiLevelType w:val="hybridMultilevel"/>
    <w:tmpl w:val="B0008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A3A68"/>
    <w:multiLevelType w:val="hybridMultilevel"/>
    <w:tmpl w:val="AA54D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5"/>
  </w:num>
  <w:num w:numId="9">
    <w:abstractNumId w:val="17"/>
  </w:num>
  <w:num w:numId="10">
    <w:abstractNumId w:val="6"/>
  </w:num>
  <w:num w:numId="11">
    <w:abstractNumId w:val="11"/>
  </w:num>
  <w:num w:numId="12">
    <w:abstractNumId w:val="13"/>
  </w:num>
  <w:num w:numId="1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5"/>
  </w:num>
  <w:num w:numId="15">
    <w:abstractNumId w:val="16"/>
  </w:num>
  <w:num w:numId="16">
    <w:abstractNumId w:val="18"/>
  </w:num>
  <w:num w:numId="1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1"/>
    <w:rsid w:val="00006748"/>
    <w:rsid w:val="00033FF4"/>
    <w:rsid w:val="000A32EF"/>
    <w:rsid w:val="000F085F"/>
    <w:rsid w:val="000F3A1F"/>
    <w:rsid w:val="001502AD"/>
    <w:rsid w:val="00151050"/>
    <w:rsid w:val="00155208"/>
    <w:rsid w:val="00160614"/>
    <w:rsid w:val="00165575"/>
    <w:rsid w:val="001704CE"/>
    <w:rsid w:val="001B5C83"/>
    <w:rsid w:val="001E2988"/>
    <w:rsid w:val="00202A89"/>
    <w:rsid w:val="002207DB"/>
    <w:rsid w:val="00220F7A"/>
    <w:rsid w:val="002243CF"/>
    <w:rsid w:val="00225B7D"/>
    <w:rsid w:val="00241240"/>
    <w:rsid w:val="00252C7D"/>
    <w:rsid w:val="00253003"/>
    <w:rsid w:val="002C7C36"/>
    <w:rsid w:val="00342C2F"/>
    <w:rsid w:val="00374990"/>
    <w:rsid w:val="00392E5E"/>
    <w:rsid w:val="003958E0"/>
    <w:rsid w:val="003A248D"/>
    <w:rsid w:val="003B2B5F"/>
    <w:rsid w:val="003C6469"/>
    <w:rsid w:val="003D1306"/>
    <w:rsid w:val="003D3B72"/>
    <w:rsid w:val="003E1192"/>
    <w:rsid w:val="004407F5"/>
    <w:rsid w:val="00485A11"/>
    <w:rsid w:val="00487910"/>
    <w:rsid w:val="00494CE6"/>
    <w:rsid w:val="004D2097"/>
    <w:rsid w:val="004D78C6"/>
    <w:rsid w:val="004E30E9"/>
    <w:rsid w:val="004F3A40"/>
    <w:rsid w:val="004F4708"/>
    <w:rsid w:val="004F6582"/>
    <w:rsid w:val="00515D74"/>
    <w:rsid w:val="005B10CD"/>
    <w:rsid w:val="005C2524"/>
    <w:rsid w:val="005C7D3E"/>
    <w:rsid w:val="005D5210"/>
    <w:rsid w:val="005F2217"/>
    <w:rsid w:val="006145B2"/>
    <w:rsid w:val="00626B32"/>
    <w:rsid w:val="006377E9"/>
    <w:rsid w:val="00693410"/>
    <w:rsid w:val="006A4016"/>
    <w:rsid w:val="006C3445"/>
    <w:rsid w:val="006E38C6"/>
    <w:rsid w:val="006F2705"/>
    <w:rsid w:val="006F5289"/>
    <w:rsid w:val="007346D4"/>
    <w:rsid w:val="007617F9"/>
    <w:rsid w:val="007C38D9"/>
    <w:rsid w:val="007C426E"/>
    <w:rsid w:val="007E775F"/>
    <w:rsid w:val="0082004B"/>
    <w:rsid w:val="00836041"/>
    <w:rsid w:val="00840810"/>
    <w:rsid w:val="0084198A"/>
    <w:rsid w:val="008977EC"/>
    <w:rsid w:val="008C178B"/>
    <w:rsid w:val="008D249F"/>
    <w:rsid w:val="009102F1"/>
    <w:rsid w:val="00914447"/>
    <w:rsid w:val="0093242E"/>
    <w:rsid w:val="009539F6"/>
    <w:rsid w:val="00964D38"/>
    <w:rsid w:val="009673D6"/>
    <w:rsid w:val="009A17DC"/>
    <w:rsid w:val="009A3F1B"/>
    <w:rsid w:val="009E469A"/>
    <w:rsid w:val="00A1570B"/>
    <w:rsid w:val="00A37CFD"/>
    <w:rsid w:val="00A40432"/>
    <w:rsid w:val="00A64FD1"/>
    <w:rsid w:val="00A72CAF"/>
    <w:rsid w:val="00A75C76"/>
    <w:rsid w:val="00AA04F8"/>
    <w:rsid w:val="00AA2CEC"/>
    <w:rsid w:val="00AA2E93"/>
    <w:rsid w:val="00AB597F"/>
    <w:rsid w:val="00AC3565"/>
    <w:rsid w:val="00AC5E9F"/>
    <w:rsid w:val="00AF05F8"/>
    <w:rsid w:val="00B0342B"/>
    <w:rsid w:val="00B24AE8"/>
    <w:rsid w:val="00B2579B"/>
    <w:rsid w:val="00B27E23"/>
    <w:rsid w:val="00B43828"/>
    <w:rsid w:val="00B44F40"/>
    <w:rsid w:val="00B616B1"/>
    <w:rsid w:val="00B7455C"/>
    <w:rsid w:val="00B92267"/>
    <w:rsid w:val="00C10498"/>
    <w:rsid w:val="00C1683B"/>
    <w:rsid w:val="00C40C50"/>
    <w:rsid w:val="00C77916"/>
    <w:rsid w:val="00C82061"/>
    <w:rsid w:val="00C85AEE"/>
    <w:rsid w:val="00C91068"/>
    <w:rsid w:val="00C930C7"/>
    <w:rsid w:val="00D256C9"/>
    <w:rsid w:val="00D67F37"/>
    <w:rsid w:val="00D71DF5"/>
    <w:rsid w:val="00D740A5"/>
    <w:rsid w:val="00D7653C"/>
    <w:rsid w:val="00DA1910"/>
    <w:rsid w:val="00DA3CE1"/>
    <w:rsid w:val="00DD3FEC"/>
    <w:rsid w:val="00DE5C2F"/>
    <w:rsid w:val="00DE7BEB"/>
    <w:rsid w:val="00DF3E46"/>
    <w:rsid w:val="00E459AA"/>
    <w:rsid w:val="00E46001"/>
    <w:rsid w:val="00E81307"/>
    <w:rsid w:val="00EB5D4D"/>
    <w:rsid w:val="00EC5C10"/>
    <w:rsid w:val="00EE028D"/>
    <w:rsid w:val="00EE7783"/>
    <w:rsid w:val="00F30F7E"/>
    <w:rsid w:val="00F34E31"/>
    <w:rsid w:val="00F63A60"/>
    <w:rsid w:val="00FA11FF"/>
    <w:rsid w:val="00FA1493"/>
    <w:rsid w:val="00FA3A5A"/>
    <w:rsid w:val="00FC0F44"/>
    <w:rsid w:val="00FD118B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BC3A"/>
  <w15:chartTrackingRefBased/>
  <w15:docId w15:val="{B23DA2D6-C862-42E2-8A00-61C682E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1B"/>
    <w:pPr>
      <w:ind w:left="720"/>
      <w:contextualSpacing/>
    </w:pPr>
  </w:style>
  <w:style w:type="paragraph" w:customStyle="1" w:styleId="pagespeed1711710580">
    <w:name w:val="page_speed_1711710580"/>
    <w:basedOn w:val="a"/>
    <w:rsid w:val="00C1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gespeed2134415906">
    <w:name w:val="page_speed_2134415906"/>
    <w:basedOn w:val="a"/>
    <w:rsid w:val="00C1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annotation reference"/>
    <w:basedOn w:val="a0"/>
    <w:uiPriority w:val="99"/>
    <w:semiHidden/>
    <w:unhideWhenUsed/>
    <w:rsid w:val="00C1049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1049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10498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10498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10498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104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F30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F30F7E"/>
  </w:style>
  <w:style w:type="paragraph" w:styleId="a9">
    <w:name w:val="footer"/>
    <w:basedOn w:val="a"/>
    <w:link w:val="Char3"/>
    <w:uiPriority w:val="99"/>
    <w:unhideWhenUsed/>
    <w:rsid w:val="00F30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F3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Ένθετο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58B9-0FF4-4AD2-9FEA-DD0B17CD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ΕΝΗΜΕΡΩΣΗ 23.01.2023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ΕΝΗΜΕΡΩΣΗ 23.01.2023</dc:title>
  <dc:subject/>
  <dc:creator>DYPA A3</dc:creator>
  <cp:keywords/>
  <dc:description/>
  <cp:lastModifiedBy>DYPA A3</cp:lastModifiedBy>
  <cp:revision>12</cp:revision>
  <dcterms:created xsi:type="dcterms:W3CDTF">2023-01-26T08:31:00Z</dcterms:created>
  <dcterms:modified xsi:type="dcterms:W3CDTF">2023-01-26T08:35:00Z</dcterms:modified>
</cp:coreProperties>
</file>